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1A62" w14:textId="70074475" w:rsidR="003B13EC" w:rsidRPr="009B56D5" w:rsidRDefault="009B56D5">
      <w:pPr>
        <w:rPr>
          <w:b/>
          <w:sz w:val="32"/>
        </w:rPr>
      </w:pPr>
      <w:r w:rsidRPr="009B56D5">
        <w:rPr>
          <w:b/>
          <w:sz w:val="32"/>
        </w:rPr>
        <w:t>TOETSPLAN</w:t>
      </w:r>
    </w:p>
    <w:p w14:paraId="6FB40656" w14:textId="468F018A" w:rsidR="00CD7AC4" w:rsidRDefault="00CD7AC4"/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250"/>
        <w:gridCol w:w="6812"/>
      </w:tblGrid>
      <w:tr w:rsidR="005B51E6" w14:paraId="6C94F64F" w14:textId="77777777" w:rsidTr="70049418">
        <w:trPr>
          <w:trHeight w:val="850"/>
        </w:trPr>
        <w:tc>
          <w:tcPr>
            <w:tcW w:w="2250" w:type="dxa"/>
          </w:tcPr>
          <w:p w14:paraId="04CCA533" w14:textId="7F9DD16D" w:rsidR="005B51E6" w:rsidRDefault="005B51E6" w:rsidP="005B51E6">
            <w:r w:rsidRPr="00DC2EFB">
              <w:rPr>
                <w:b/>
              </w:rPr>
              <w:t>Opleidingsonderdeel</w:t>
            </w:r>
          </w:p>
        </w:tc>
        <w:tc>
          <w:tcPr>
            <w:tcW w:w="6812" w:type="dxa"/>
          </w:tcPr>
          <w:p w14:paraId="39EA4CE6" w14:textId="77777777" w:rsidR="005B51E6" w:rsidRDefault="005B51E6" w:rsidP="005B51E6"/>
        </w:tc>
      </w:tr>
      <w:tr w:rsidR="005B51E6" w14:paraId="3D47EE93" w14:textId="77777777" w:rsidTr="70049418">
        <w:trPr>
          <w:trHeight w:val="850"/>
        </w:trPr>
        <w:tc>
          <w:tcPr>
            <w:tcW w:w="2250" w:type="dxa"/>
          </w:tcPr>
          <w:p w14:paraId="29BA1DFA" w14:textId="6478511C" w:rsidR="005B51E6" w:rsidRDefault="005B51E6" w:rsidP="005B51E6">
            <w:r w:rsidRPr="00DC2EFB">
              <w:rPr>
                <w:b/>
              </w:rPr>
              <w:t>Opleiding</w:t>
            </w:r>
          </w:p>
        </w:tc>
        <w:tc>
          <w:tcPr>
            <w:tcW w:w="6812" w:type="dxa"/>
          </w:tcPr>
          <w:p w14:paraId="641CBB3D" w14:textId="77777777" w:rsidR="005B51E6" w:rsidRDefault="005B51E6" w:rsidP="005B51E6"/>
        </w:tc>
      </w:tr>
      <w:tr w:rsidR="005B51E6" w14:paraId="55FF70DB" w14:textId="77777777" w:rsidTr="70049418">
        <w:trPr>
          <w:trHeight w:val="850"/>
        </w:trPr>
        <w:tc>
          <w:tcPr>
            <w:tcW w:w="2250" w:type="dxa"/>
          </w:tcPr>
          <w:p w14:paraId="0B9847F6" w14:textId="1776E07E" w:rsidR="005B51E6" w:rsidRDefault="005B51E6" w:rsidP="005B51E6">
            <w:r w:rsidRPr="00DC2EFB">
              <w:rPr>
                <w:b/>
              </w:rPr>
              <w:t>Lector</w:t>
            </w:r>
            <w:r>
              <w:rPr>
                <w:b/>
              </w:rPr>
              <w:t>(en)</w:t>
            </w:r>
          </w:p>
        </w:tc>
        <w:tc>
          <w:tcPr>
            <w:tcW w:w="6812" w:type="dxa"/>
          </w:tcPr>
          <w:p w14:paraId="6C0D5193" w14:textId="77777777" w:rsidR="005B51E6" w:rsidRDefault="005B51E6" w:rsidP="005B51E6"/>
        </w:tc>
      </w:tr>
    </w:tbl>
    <w:p w14:paraId="4117E47B" w14:textId="4CA5084B" w:rsidR="000F359C" w:rsidRDefault="000F359C"/>
    <w:p w14:paraId="723BF544" w14:textId="4C24185A" w:rsidR="000F359C" w:rsidRPr="000F359C" w:rsidRDefault="000F359C">
      <w:pPr>
        <w:rPr>
          <w:b/>
        </w:rPr>
      </w:pPr>
      <w:r w:rsidRPr="000F359C">
        <w:rPr>
          <w:b/>
        </w:rPr>
        <w:t>Instructies</w:t>
      </w:r>
      <w:r w:rsidR="006C6A76">
        <w:rPr>
          <w:b/>
        </w:rPr>
        <w:t xml:space="preserve"> voor het invullen van het schema</w:t>
      </w:r>
      <w:r w:rsidRPr="000F359C">
        <w:rPr>
          <w:b/>
        </w:rPr>
        <w:t>:</w:t>
      </w:r>
    </w:p>
    <w:p w14:paraId="0A1915F8" w14:textId="77777777" w:rsidR="00063371" w:rsidRDefault="00063371" w:rsidP="00063371">
      <w:r>
        <w:t xml:space="preserve">(1) Vul je leerdoelen in (zie studiefiche) </w:t>
      </w:r>
    </w:p>
    <w:p w14:paraId="7F6C8B01" w14:textId="77777777" w:rsidR="00063371" w:rsidRDefault="00063371" w:rsidP="00063371">
      <w:r>
        <w:t xml:space="preserve">(2) Leid hieruit de concrete onderwerpen af die het voorwerp van bevraging zijn. </w:t>
      </w:r>
    </w:p>
    <w:p w14:paraId="021DA33F" w14:textId="61EF7E71" w:rsidR="00063371" w:rsidRDefault="00063371" w:rsidP="00063371">
      <w:r>
        <w:t>(3) Bepaal het verwerkingsniveau: kennis</w:t>
      </w:r>
      <w:r w:rsidR="008202AF">
        <w:t>/</w:t>
      </w:r>
      <w:r>
        <w:t>inzicht – toepassen</w:t>
      </w:r>
      <w:r w:rsidR="008202AF">
        <w:t xml:space="preserve"> </w:t>
      </w:r>
      <w:r w:rsidR="006C6A76">
        <w:t>– integreren</w:t>
      </w:r>
    </w:p>
    <w:p w14:paraId="460C615B" w14:textId="318EEC64" w:rsidR="00063371" w:rsidRDefault="00063371" w:rsidP="00063371">
      <w:r>
        <w:t xml:space="preserve">(4) Bepaal de </w:t>
      </w:r>
      <w:proofErr w:type="spellStart"/>
      <w:r>
        <w:t>toetsvorm</w:t>
      </w:r>
      <w:proofErr w:type="spellEnd"/>
      <w:r w:rsidR="00487D18">
        <w:rPr>
          <w:rStyle w:val="Voetnootmarkering"/>
        </w:rPr>
        <w:footnoteReference w:id="2"/>
      </w:r>
      <w:r w:rsidR="00487D18">
        <w:t xml:space="preserve"> en vraagvorm</w:t>
      </w:r>
      <w:r>
        <w:t xml:space="preserve"> </w:t>
      </w:r>
    </w:p>
    <w:p w14:paraId="35E2D502" w14:textId="77777777" w:rsidR="00696F6F" w:rsidRDefault="00063371" w:rsidP="00063371">
      <w:r>
        <w:t>(5) Bepaal het gewicht</w:t>
      </w:r>
    </w:p>
    <w:p w14:paraId="11AE70F5" w14:textId="77777777" w:rsidR="00696F6F" w:rsidRDefault="00696F6F" w:rsidP="00063371"/>
    <w:p w14:paraId="476FFE3C" w14:textId="77777777" w:rsidR="00696F6F" w:rsidRPr="00D5055E" w:rsidRDefault="00696F6F" w:rsidP="00063371">
      <w:pPr>
        <w:rPr>
          <w:b/>
          <w:bCs/>
        </w:rPr>
      </w:pPr>
      <w:r w:rsidRPr="00D5055E">
        <w:rPr>
          <w:b/>
          <w:bCs/>
        </w:rPr>
        <w:t>Tips</w:t>
      </w:r>
    </w:p>
    <w:p w14:paraId="236F1323" w14:textId="58D3D546" w:rsidR="00C71DEC" w:rsidRDefault="00C71DEC" w:rsidP="00BC4293">
      <w:pPr>
        <w:pStyle w:val="Lijstalinea"/>
        <w:numPr>
          <w:ilvl w:val="0"/>
          <w:numId w:val="1"/>
        </w:numPr>
      </w:pPr>
      <w:r>
        <w:t>Het sjabloon biedt een suggestie. Is bijkomende informatie voor jou belangrijk</w:t>
      </w:r>
      <w:r w:rsidR="00A87442">
        <w:t xml:space="preserve">? </w:t>
      </w:r>
      <w:r w:rsidR="006A6779">
        <w:t xml:space="preserve">Voeg gerust extra kolommen </w:t>
      </w:r>
      <w:r w:rsidR="00357343">
        <w:t>of rijen toe.</w:t>
      </w:r>
    </w:p>
    <w:p w14:paraId="3881BE95" w14:textId="2102E5C4" w:rsidR="00EC7A92" w:rsidRDefault="00EC7A92" w:rsidP="00BC4293">
      <w:pPr>
        <w:pStyle w:val="Lijstalinea"/>
        <w:numPr>
          <w:ilvl w:val="0"/>
          <w:numId w:val="1"/>
        </w:numPr>
      </w:pPr>
      <w:r>
        <w:t xml:space="preserve">Wees in je </w:t>
      </w:r>
      <w:proofErr w:type="spellStart"/>
      <w:r>
        <w:t>toetsvorm</w:t>
      </w:r>
      <w:proofErr w:type="spellEnd"/>
      <w:r>
        <w:t xml:space="preserve"> al zo concreet mogelijk. Zeg niet gewoon schriftelijk examen, maar geef aan of het gaat om multiple </w:t>
      </w:r>
      <w:proofErr w:type="spellStart"/>
      <w:r>
        <w:t>choice</w:t>
      </w:r>
      <w:proofErr w:type="spellEnd"/>
      <w:r>
        <w:t>, open vragen, casussen</w:t>
      </w:r>
      <w:r w:rsidR="00CC7981">
        <w:t>… En hoe de verdeling hiertussen zit. Ook open of gesloten boek is interessant om doordacht een keuze in te maken.</w:t>
      </w:r>
    </w:p>
    <w:p w14:paraId="1B15386C" w14:textId="029EDC1E" w:rsidR="00063371" w:rsidRDefault="00696F6F" w:rsidP="00BC4293">
      <w:pPr>
        <w:pStyle w:val="Lijstalinea"/>
        <w:numPr>
          <w:ilvl w:val="0"/>
          <w:numId w:val="1"/>
        </w:numPr>
      </w:pPr>
      <w:r>
        <w:t>Werk je liever in Excel? Uiteraard geen probleem.</w:t>
      </w:r>
      <w:r w:rsidR="00BC4293">
        <w:t xml:space="preserve"> Neem de onderverdeling </w:t>
      </w:r>
      <w:r w:rsidR="00C71DEC">
        <w:t>gewoon over.</w:t>
      </w:r>
    </w:p>
    <w:p w14:paraId="5ADF1BFD" w14:textId="77777777" w:rsidR="00696F6F" w:rsidRDefault="00696F6F" w:rsidP="00063371"/>
    <w:p w14:paraId="39FAAD36" w14:textId="77777777" w:rsidR="00696F6F" w:rsidRDefault="00696F6F" w:rsidP="00063371"/>
    <w:p w14:paraId="63FFC61D" w14:textId="2C891A0A" w:rsidR="00696F6F" w:rsidRDefault="00696F6F" w:rsidP="00063371">
      <w:pPr>
        <w:sectPr w:rsidR="00696F6F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F54221" w14:paraId="7B903291" w14:textId="77777777" w:rsidTr="00586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14:paraId="24A3634A" w14:textId="73CF4A8B" w:rsidR="00F54221" w:rsidRPr="00AF3DEB" w:rsidRDefault="00F54221">
            <w:pPr>
              <w:rPr>
                <w:sz w:val="28"/>
              </w:rPr>
            </w:pPr>
            <w:bookmarkStart w:id="0" w:name="_GoBack"/>
            <w:bookmarkEnd w:id="0"/>
            <w:r w:rsidRPr="00AF3DEB">
              <w:rPr>
                <w:sz w:val="28"/>
              </w:rPr>
              <w:lastRenderedPageBreak/>
              <w:t>Leerdoel</w:t>
            </w:r>
          </w:p>
        </w:tc>
        <w:tc>
          <w:tcPr>
            <w:tcW w:w="1999" w:type="dxa"/>
          </w:tcPr>
          <w:p w14:paraId="2B24D4FE" w14:textId="27AED566" w:rsidR="00F54221" w:rsidRPr="00AF3DEB" w:rsidRDefault="00F54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F3DEB">
              <w:rPr>
                <w:sz w:val="28"/>
              </w:rPr>
              <w:t>Onderwerp</w:t>
            </w:r>
          </w:p>
        </w:tc>
        <w:tc>
          <w:tcPr>
            <w:tcW w:w="5997" w:type="dxa"/>
            <w:gridSpan w:val="3"/>
          </w:tcPr>
          <w:p w14:paraId="73E2F785" w14:textId="163A2F0A" w:rsidR="00F54221" w:rsidRPr="00AF3DEB" w:rsidRDefault="00F54221" w:rsidP="00F5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F3DEB">
              <w:rPr>
                <w:sz w:val="28"/>
              </w:rPr>
              <w:t>Verwerkingsniveau</w:t>
            </w:r>
          </w:p>
        </w:tc>
        <w:tc>
          <w:tcPr>
            <w:tcW w:w="1999" w:type="dxa"/>
          </w:tcPr>
          <w:p w14:paraId="653E997B" w14:textId="45E8D1A9" w:rsidR="00F54221" w:rsidRPr="00AF3DEB" w:rsidRDefault="00F54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F3DEB">
              <w:rPr>
                <w:sz w:val="28"/>
              </w:rPr>
              <w:t>Toets</w:t>
            </w:r>
            <w:r w:rsidR="00487D18">
              <w:rPr>
                <w:sz w:val="28"/>
              </w:rPr>
              <w:t>-</w:t>
            </w:r>
            <w:r w:rsidR="00063371">
              <w:rPr>
                <w:sz w:val="28"/>
              </w:rPr>
              <w:t xml:space="preserve"> </w:t>
            </w:r>
            <w:r w:rsidR="00487D18">
              <w:rPr>
                <w:sz w:val="28"/>
              </w:rPr>
              <w:t>en</w:t>
            </w:r>
            <w:r w:rsidR="00063371">
              <w:rPr>
                <w:sz w:val="28"/>
              </w:rPr>
              <w:t xml:space="preserve"> vraagvorm</w:t>
            </w:r>
          </w:p>
        </w:tc>
        <w:tc>
          <w:tcPr>
            <w:tcW w:w="2000" w:type="dxa"/>
          </w:tcPr>
          <w:p w14:paraId="2D9300BE" w14:textId="3579AE68" w:rsidR="00F54221" w:rsidRPr="00AF3DEB" w:rsidRDefault="00F54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F3DEB">
              <w:rPr>
                <w:sz w:val="28"/>
              </w:rPr>
              <w:t>Gewicht %</w:t>
            </w:r>
          </w:p>
        </w:tc>
      </w:tr>
      <w:tr w:rsidR="00802930" w14:paraId="723C36DA" w14:textId="77777777" w:rsidTr="00586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44C8F5" w:themeFill="accent1"/>
          </w:tcPr>
          <w:p w14:paraId="65F0D1B2" w14:textId="77777777" w:rsidR="00802930" w:rsidRPr="005869F2" w:rsidRDefault="00802930">
            <w:pPr>
              <w:rPr>
                <w:b w:val="0"/>
                <w:color w:val="EBEBEB" w:themeColor="background1"/>
              </w:rPr>
            </w:pPr>
          </w:p>
        </w:tc>
        <w:tc>
          <w:tcPr>
            <w:tcW w:w="1999" w:type="dxa"/>
            <w:shd w:val="clear" w:color="auto" w:fill="44C8F5" w:themeFill="accent1"/>
          </w:tcPr>
          <w:p w14:paraId="62A97E97" w14:textId="77777777" w:rsidR="00802930" w:rsidRPr="005869F2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BEBEB" w:themeColor="background1"/>
              </w:rPr>
            </w:pPr>
          </w:p>
        </w:tc>
        <w:tc>
          <w:tcPr>
            <w:tcW w:w="1999" w:type="dxa"/>
            <w:shd w:val="clear" w:color="auto" w:fill="44C8F5" w:themeFill="accent1"/>
          </w:tcPr>
          <w:p w14:paraId="1B6A5A66" w14:textId="49EDC654" w:rsidR="00802930" w:rsidRPr="005869F2" w:rsidRDefault="00B5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BEBEB" w:themeColor="background1"/>
              </w:rPr>
            </w:pPr>
            <w:r w:rsidRPr="005869F2">
              <w:rPr>
                <w:b/>
                <w:color w:val="EBEBEB" w:themeColor="background1"/>
              </w:rPr>
              <w:t>Weten/inzien</w:t>
            </w:r>
          </w:p>
        </w:tc>
        <w:tc>
          <w:tcPr>
            <w:tcW w:w="1999" w:type="dxa"/>
            <w:shd w:val="clear" w:color="auto" w:fill="44C8F5" w:themeFill="accent1"/>
          </w:tcPr>
          <w:p w14:paraId="5A1AB1FA" w14:textId="49AFF2C5" w:rsidR="00802930" w:rsidRPr="005869F2" w:rsidRDefault="005C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BEBEB" w:themeColor="background1"/>
              </w:rPr>
            </w:pPr>
            <w:r w:rsidRPr="005869F2">
              <w:rPr>
                <w:b/>
                <w:color w:val="EBEBEB" w:themeColor="background1"/>
              </w:rPr>
              <w:t>Toepass</w:t>
            </w:r>
            <w:r w:rsidR="00EC7A92">
              <w:rPr>
                <w:b/>
                <w:color w:val="EBEBEB" w:themeColor="background1"/>
              </w:rPr>
              <w:t>en</w:t>
            </w:r>
          </w:p>
        </w:tc>
        <w:tc>
          <w:tcPr>
            <w:tcW w:w="1999" w:type="dxa"/>
            <w:shd w:val="clear" w:color="auto" w:fill="44C8F5" w:themeFill="accent1"/>
          </w:tcPr>
          <w:p w14:paraId="4D2AA321" w14:textId="7DBD6AFE" w:rsidR="00802930" w:rsidRPr="005869F2" w:rsidRDefault="00EC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BEBEB" w:themeColor="background1"/>
              </w:rPr>
            </w:pPr>
            <w:r>
              <w:rPr>
                <w:b/>
                <w:color w:val="EBEBEB" w:themeColor="background1"/>
              </w:rPr>
              <w:t>Integreren</w:t>
            </w:r>
          </w:p>
        </w:tc>
        <w:tc>
          <w:tcPr>
            <w:tcW w:w="1999" w:type="dxa"/>
            <w:shd w:val="clear" w:color="auto" w:fill="44C8F5" w:themeFill="accent1"/>
          </w:tcPr>
          <w:p w14:paraId="77C1049F" w14:textId="77777777" w:rsidR="00802930" w:rsidRPr="005869F2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BEBEB" w:themeColor="background1"/>
              </w:rPr>
            </w:pPr>
          </w:p>
        </w:tc>
        <w:tc>
          <w:tcPr>
            <w:tcW w:w="2000" w:type="dxa"/>
            <w:shd w:val="clear" w:color="auto" w:fill="44C8F5" w:themeFill="accent1"/>
          </w:tcPr>
          <w:p w14:paraId="42DB4D95" w14:textId="77777777" w:rsidR="00802930" w:rsidRPr="005869F2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BEBEB" w:themeColor="background1"/>
              </w:rPr>
            </w:pPr>
          </w:p>
        </w:tc>
      </w:tr>
      <w:tr w:rsidR="00802930" w14:paraId="3E1053D8" w14:textId="77777777" w:rsidTr="00EC58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0B112E5A" w14:textId="77777777" w:rsidR="00802930" w:rsidRDefault="00802930"/>
        </w:tc>
        <w:tc>
          <w:tcPr>
            <w:tcW w:w="1999" w:type="dxa"/>
            <w:shd w:val="clear" w:color="auto" w:fill="auto"/>
          </w:tcPr>
          <w:p w14:paraId="2D2BEE91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096BE92D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0BDD152E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3B82312C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0CA525F3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36ADA143" w14:textId="77777777" w:rsidR="00802930" w:rsidRDefault="00802930" w:rsidP="00253A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930" w14:paraId="32BCEA57" w14:textId="77777777" w:rsidTr="00EC5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136D4A68" w14:textId="77777777" w:rsidR="00802930" w:rsidRDefault="00802930"/>
        </w:tc>
        <w:tc>
          <w:tcPr>
            <w:tcW w:w="1999" w:type="dxa"/>
            <w:shd w:val="clear" w:color="auto" w:fill="auto"/>
          </w:tcPr>
          <w:p w14:paraId="62CC2F74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4E454D68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53B76792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3E0D2F3F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1ADA4A3F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435F1BDE" w14:textId="77777777" w:rsidR="00802930" w:rsidRDefault="00802930" w:rsidP="00253A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930" w14:paraId="76C134CE" w14:textId="77777777" w:rsidTr="00EC58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1476EB84" w14:textId="77777777" w:rsidR="00802930" w:rsidRDefault="00802930"/>
        </w:tc>
        <w:tc>
          <w:tcPr>
            <w:tcW w:w="1999" w:type="dxa"/>
            <w:shd w:val="clear" w:color="auto" w:fill="auto"/>
          </w:tcPr>
          <w:p w14:paraId="3135ED9D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7CE95E86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1FDC2741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5BDAA3BB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6DC822D5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31ED46C8" w14:textId="77777777" w:rsidR="00802930" w:rsidRDefault="00802930" w:rsidP="00253A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930" w14:paraId="5F1A370C" w14:textId="77777777" w:rsidTr="00EC5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6D13ADFB" w14:textId="77777777" w:rsidR="00802930" w:rsidRDefault="00802930"/>
        </w:tc>
        <w:tc>
          <w:tcPr>
            <w:tcW w:w="1999" w:type="dxa"/>
            <w:shd w:val="clear" w:color="auto" w:fill="auto"/>
          </w:tcPr>
          <w:p w14:paraId="27066CCC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3C889644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5EF98578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25823379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0EFD6B7F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2B11A601" w14:textId="77777777" w:rsidR="00802930" w:rsidRDefault="00802930" w:rsidP="00253A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2930" w14:paraId="0384739A" w14:textId="77777777" w:rsidTr="00EC58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0BBEBA87" w14:textId="77777777" w:rsidR="00802930" w:rsidRDefault="00802930"/>
        </w:tc>
        <w:tc>
          <w:tcPr>
            <w:tcW w:w="1999" w:type="dxa"/>
            <w:shd w:val="clear" w:color="auto" w:fill="auto"/>
          </w:tcPr>
          <w:p w14:paraId="2F06877D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288893F6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1AA11E22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320DC90E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55E6FB98" w14:textId="77777777" w:rsidR="00802930" w:rsidRDefault="0080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194EEA6F" w14:textId="77777777" w:rsidR="00802930" w:rsidRDefault="00802930" w:rsidP="00253A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930" w14:paraId="648A451B" w14:textId="77777777" w:rsidTr="00EC5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0B53952B" w14:textId="77777777" w:rsidR="00802930" w:rsidRDefault="00802930"/>
        </w:tc>
        <w:tc>
          <w:tcPr>
            <w:tcW w:w="1999" w:type="dxa"/>
            <w:shd w:val="clear" w:color="auto" w:fill="auto"/>
          </w:tcPr>
          <w:p w14:paraId="208E4B45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0DEA55D5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71EB95F5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75E4C014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63A9A4A4" w14:textId="77777777" w:rsidR="00802930" w:rsidRDefault="0080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7E1E1EA3" w14:textId="77777777" w:rsidR="00802930" w:rsidRDefault="00802930" w:rsidP="00253A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6D5" w14:paraId="59A197A4" w14:textId="77777777" w:rsidTr="00EC58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1741B990" w14:textId="77777777" w:rsidR="009B56D5" w:rsidRDefault="009B56D5"/>
        </w:tc>
        <w:tc>
          <w:tcPr>
            <w:tcW w:w="1999" w:type="dxa"/>
            <w:shd w:val="clear" w:color="auto" w:fill="auto"/>
          </w:tcPr>
          <w:p w14:paraId="4F78875A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5DED70D1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790DFC0E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288BA823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10BE14B8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672D8DB0" w14:textId="77777777" w:rsidR="009B56D5" w:rsidRDefault="009B56D5" w:rsidP="00253A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6D5" w14:paraId="5B70D04F" w14:textId="77777777" w:rsidTr="00EC5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27434E57" w14:textId="77777777" w:rsidR="009B56D5" w:rsidRDefault="009B56D5"/>
        </w:tc>
        <w:tc>
          <w:tcPr>
            <w:tcW w:w="1999" w:type="dxa"/>
            <w:shd w:val="clear" w:color="auto" w:fill="auto"/>
          </w:tcPr>
          <w:p w14:paraId="5C211853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7CAF153F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63CEFDB5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16E7F148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5B20198B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7980C0C9" w14:textId="77777777" w:rsidR="009B56D5" w:rsidRDefault="009B56D5" w:rsidP="00253A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6D5" w14:paraId="3DF99D81" w14:textId="77777777" w:rsidTr="00EC58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11F4591E" w14:textId="77777777" w:rsidR="009B56D5" w:rsidRDefault="009B56D5"/>
        </w:tc>
        <w:tc>
          <w:tcPr>
            <w:tcW w:w="1999" w:type="dxa"/>
            <w:shd w:val="clear" w:color="auto" w:fill="auto"/>
          </w:tcPr>
          <w:p w14:paraId="660B9562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656EC75C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65E310CD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53087664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06B2C614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1365A863" w14:textId="77777777" w:rsidR="009B56D5" w:rsidRDefault="009B56D5" w:rsidP="00253A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6D5" w14:paraId="0C6C19F2" w14:textId="77777777" w:rsidTr="00EC5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2C1C38E7" w14:textId="77777777" w:rsidR="009B56D5" w:rsidRDefault="009B56D5"/>
        </w:tc>
        <w:tc>
          <w:tcPr>
            <w:tcW w:w="1999" w:type="dxa"/>
            <w:shd w:val="clear" w:color="auto" w:fill="auto"/>
          </w:tcPr>
          <w:p w14:paraId="51BFC3FE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44CECB74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4C5FF55C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1854AA8F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031FE527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79A6BB4B" w14:textId="77777777" w:rsidR="009B56D5" w:rsidRDefault="009B56D5" w:rsidP="00253A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6D5" w14:paraId="3869EC5F" w14:textId="77777777" w:rsidTr="00EC58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2A2C2079" w14:textId="77777777" w:rsidR="009B56D5" w:rsidRDefault="009B56D5"/>
        </w:tc>
        <w:tc>
          <w:tcPr>
            <w:tcW w:w="1999" w:type="dxa"/>
            <w:shd w:val="clear" w:color="auto" w:fill="auto"/>
          </w:tcPr>
          <w:p w14:paraId="79E68756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1BE2F617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6D078FF8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562AFF19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4A895266" w14:textId="77777777" w:rsidR="009B56D5" w:rsidRDefault="009B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112AF79D" w14:textId="77777777" w:rsidR="009B56D5" w:rsidRDefault="009B56D5" w:rsidP="00253A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6D5" w14:paraId="6B1A3079" w14:textId="77777777" w:rsidTr="00EC5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auto"/>
          </w:tcPr>
          <w:p w14:paraId="529DC40A" w14:textId="5762E459" w:rsidR="009B56D5" w:rsidRDefault="00253A5A">
            <w:r>
              <w:t>TOTAAL</w:t>
            </w:r>
          </w:p>
        </w:tc>
        <w:tc>
          <w:tcPr>
            <w:tcW w:w="1999" w:type="dxa"/>
            <w:shd w:val="clear" w:color="auto" w:fill="auto"/>
          </w:tcPr>
          <w:p w14:paraId="09769112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24A8266C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61D6D0A1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090E90B3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  <w:shd w:val="clear" w:color="auto" w:fill="auto"/>
          </w:tcPr>
          <w:p w14:paraId="0ED1DF33" w14:textId="77777777" w:rsidR="009B56D5" w:rsidRDefault="009B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0" w:type="dxa"/>
            <w:shd w:val="clear" w:color="auto" w:fill="auto"/>
          </w:tcPr>
          <w:p w14:paraId="246C5589" w14:textId="561D4A60" w:rsidR="009B56D5" w:rsidRPr="00253A5A" w:rsidRDefault="00253A5A" w:rsidP="00253A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3A5A">
              <w:rPr>
                <w:b/>
              </w:rPr>
              <w:t>100%</w:t>
            </w:r>
          </w:p>
        </w:tc>
      </w:tr>
    </w:tbl>
    <w:p w14:paraId="792D65EB" w14:textId="77777777" w:rsidR="00802930" w:rsidRDefault="00802930" w:rsidP="00253A5A"/>
    <w:sectPr w:rsidR="00802930" w:rsidSect="00076F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9195" w14:textId="77777777" w:rsidR="00AD0DD6" w:rsidRDefault="00AD0DD6" w:rsidP="0009507F">
      <w:pPr>
        <w:spacing w:after="0" w:line="240" w:lineRule="auto"/>
      </w:pPr>
      <w:r>
        <w:separator/>
      </w:r>
    </w:p>
  </w:endnote>
  <w:endnote w:type="continuationSeparator" w:id="0">
    <w:p w14:paraId="0417B27B" w14:textId="77777777" w:rsidR="00AD0DD6" w:rsidRDefault="00AD0DD6" w:rsidP="0009507F">
      <w:pPr>
        <w:spacing w:after="0" w:line="240" w:lineRule="auto"/>
      </w:pPr>
      <w:r>
        <w:continuationSeparator/>
      </w:r>
    </w:p>
  </w:endnote>
  <w:endnote w:type="continuationNotice" w:id="1">
    <w:p w14:paraId="194D5D3B" w14:textId="77777777" w:rsidR="00C268A3" w:rsidRDefault="00C26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67F9" w14:textId="77777777" w:rsidR="00AD0DD6" w:rsidRDefault="00AD0DD6" w:rsidP="0009507F">
      <w:pPr>
        <w:spacing w:after="0" w:line="240" w:lineRule="auto"/>
      </w:pPr>
      <w:r>
        <w:separator/>
      </w:r>
    </w:p>
  </w:footnote>
  <w:footnote w:type="continuationSeparator" w:id="0">
    <w:p w14:paraId="1D1BE00E" w14:textId="77777777" w:rsidR="00AD0DD6" w:rsidRDefault="00AD0DD6" w:rsidP="0009507F">
      <w:pPr>
        <w:spacing w:after="0" w:line="240" w:lineRule="auto"/>
      </w:pPr>
      <w:r>
        <w:continuationSeparator/>
      </w:r>
    </w:p>
  </w:footnote>
  <w:footnote w:type="continuationNotice" w:id="1">
    <w:p w14:paraId="34FE5498" w14:textId="77777777" w:rsidR="00C268A3" w:rsidRDefault="00C268A3">
      <w:pPr>
        <w:spacing w:after="0" w:line="240" w:lineRule="auto"/>
      </w:pPr>
    </w:p>
  </w:footnote>
  <w:footnote w:id="2">
    <w:p w14:paraId="530F7398" w14:textId="4BAFB5C8" w:rsidR="00487D18" w:rsidRDefault="00487D1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C4AA9">
        <w:t xml:space="preserve">Voor een overzicht van de </w:t>
      </w:r>
      <w:r w:rsidR="003234C7">
        <w:t>toetsenvormen zie de handleiding studiefiches</w:t>
      </w:r>
      <w:r>
        <w:t>. Geef indien gewenst nog verdere details.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D5F" w14:textId="2B7039EA" w:rsidR="006D24A8" w:rsidRDefault="70049418" w:rsidP="006D24A8">
    <w:pPr>
      <w:pStyle w:val="Koptekst"/>
      <w:jc w:val="right"/>
    </w:pPr>
    <w:r>
      <w:rPr>
        <w:noProof/>
      </w:rPr>
      <w:drawing>
        <wp:inline distT="0" distB="0" distL="0" distR="0" wp14:anchorId="0B6A89E5" wp14:editId="70049418">
          <wp:extent cx="1047750" cy="5429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BE43B" w14:textId="77777777" w:rsidR="006D24A8" w:rsidRDefault="006D24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63DE1"/>
    <w:multiLevelType w:val="hybridMultilevel"/>
    <w:tmpl w:val="36DAB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29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4F"/>
    <w:rsid w:val="00054745"/>
    <w:rsid w:val="00063371"/>
    <w:rsid w:val="00076F4F"/>
    <w:rsid w:val="0009507F"/>
    <w:rsid w:val="000C4AA9"/>
    <w:rsid w:val="000F359C"/>
    <w:rsid w:val="00106043"/>
    <w:rsid w:val="00253A5A"/>
    <w:rsid w:val="003234C7"/>
    <w:rsid w:val="00354034"/>
    <w:rsid w:val="00357343"/>
    <w:rsid w:val="004470D4"/>
    <w:rsid w:val="00487D18"/>
    <w:rsid w:val="004A5C5F"/>
    <w:rsid w:val="004B3F49"/>
    <w:rsid w:val="00561112"/>
    <w:rsid w:val="005869F2"/>
    <w:rsid w:val="005B0ACA"/>
    <w:rsid w:val="005B51E6"/>
    <w:rsid w:val="005C7E7F"/>
    <w:rsid w:val="00696F6F"/>
    <w:rsid w:val="006A6779"/>
    <w:rsid w:val="006B49BE"/>
    <w:rsid w:val="006C6A76"/>
    <w:rsid w:val="006D24A8"/>
    <w:rsid w:val="006F3F93"/>
    <w:rsid w:val="00802930"/>
    <w:rsid w:val="008202AF"/>
    <w:rsid w:val="00884DF7"/>
    <w:rsid w:val="00885C0C"/>
    <w:rsid w:val="009B56D5"/>
    <w:rsid w:val="00A87442"/>
    <w:rsid w:val="00AD0DD6"/>
    <w:rsid w:val="00AF3DEB"/>
    <w:rsid w:val="00B21BC5"/>
    <w:rsid w:val="00B32BE5"/>
    <w:rsid w:val="00B50481"/>
    <w:rsid w:val="00BC4293"/>
    <w:rsid w:val="00C268A3"/>
    <w:rsid w:val="00C43285"/>
    <w:rsid w:val="00C71DEC"/>
    <w:rsid w:val="00CC7981"/>
    <w:rsid w:val="00CD7AC4"/>
    <w:rsid w:val="00D5055E"/>
    <w:rsid w:val="00EB1147"/>
    <w:rsid w:val="00EC58F1"/>
    <w:rsid w:val="00EC7A92"/>
    <w:rsid w:val="00EE51EB"/>
    <w:rsid w:val="00F11BC6"/>
    <w:rsid w:val="00F54221"/>
    <w:rsid w:val="70049418"/>
    <w:rsid w:val="7FAFF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6C04"/>
  <w15:chartTrackingRefBased/>
  <w15:docId w15:val="{CBD8B1AF-187F-436B-9ED3-8F20C240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09507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9507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9507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F93"/>
    <w:rPr>
      <w:rFonts w:ascii="Segoe UI" w:hAnsi="Segoe UI" w:cs="Segoe UI"/>
      <w:sz w:val="18"/>
      <w:szCs w:val="18"/>
    </w:rPr>
  </w:style>
  <w:style w:type="table" w:styleId="Rastertabel4-Accent1">
    <w:name w:val="Grid Table 4 Accent 1"/>
    <w:basedOn w:val="Standaardtabel"/>
    <w:uiPriority w:val="49"/>
    <w:rsid w:val="005869F2"/>
    <w:pPr>
      <w:spacing w:after="0" w:line="240" w:lineRule="auto"/>
    </w:pPr>
    <w:tblPr>
      <w:tblStyleRowBandSize w:val="1"/>
      <w:tblStyleColBandSize w:val="1"/>
      <w:tblBorders>
        <w:top w:val="single" w:sz="4" w:space="0" w:color="8EDDF9" w:themeColor="accent1" w:themeTint="99"/>
        <w:left w:val="single" w:sz="4" w:space="0" w:color="8EDDF9" w:themeColor="accent1" w:themeTint="99"/>
        <w:bottom w:val="single" w:sz="4" w:space="0" w:color="8EDDF9" w:themeColor="accent1" w:themeTint="99"/>
        <w:right w:val="single" w:sz="4" w:space="0" w:color="8EDDF9" w:themeColor="accent1" w:themeTint="99"/>
        <w:insideH w:val="single" w:sz="4" w:space="0" w:color="8EDDF9" w:themeColor="accent1" w:themeTint="99"/>
        <w:insideV w:val="single" w:sz="4" w:space="0" w:color="8EDDF9" w:themeColor="accent1" w:themeTint="99"/>
      </w:tblBorders>
    </w:tblPr>
    <w:tblStylePr w:type="firstRow">
      <w:rPr>
        <w:b/>
        <w:bCs/>
        <w:color w:val="EBEBEB" w:themeColor="background1"/>
      </w:rPr>
      <w:tblPr/>
      <w:tcPr>
        <w:tcBorders>
          <w:top w:val="single" w:sz="4" w:space="0" w:color="44C8F5" w:themeColor="accent1"/>
          <w:left w:val="single" w:sz="4" w:space="0" w:color="44C8F5" w:themeColor="accent1"/>
          <w:bottom w:val="single" w:sz="4" w:space="0" w:color="44C8F5" w:themeColor="accent1"/>
          <w:right w:val="single" w:sz="4" w:space="0" w:color="44C8F5" w:themeColor="accent1"/>
          <w:insideH w:val="nil"/>
          <w:insideV w:val="nil"/>
        </w:tcBorders>
        <w:shd w:val="clear" w:color="auto" w:fill="44C8F5" w:themeFill="accent1"/>
      </w:tcPr>
    </w:tblStylePr>
    <w:tblStylePr w:type="lastRow">
      <w:rPr>
        <w:b/>
        <w:bCs/>
      </w:rPr>
      <w:tblPr/>
      <w:tcPr>
        <w:tcBorders>
          <w:top w:val="double" w:sz="4" w:space="0" w:color="44C8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D" w:themeFill="accent1" w:themeFillTint="33"/>
      </w:tcPr>
    </w:tblStylePr>
    <w:tblStylePr w:type="band1Horz">
      <w:tblPr/>
      <w:tcPr>
        <w:shd w:val="clear" w:color="auto" w:fill="D9F3FD" w:themeFill="accen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4A8"/>
  </w:style>
  <w:style w:type="paragraph" w:styleId="Voettekst">
    <w:name w:val="footer"/>
    <w:basedOn w:val="Standaard"/>
    <w:link w:val="VoettekstChar"/>
    <w:uiPriority w:val="99"/>
    <w:unhideWhenUsed/>
    <w:rsid w:val="006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24A8"/>
  </w:style>
  <w:style w:type="paragraph" w:styleId="Lijstalinea">
    <w:name w:val="List Paragraph"/>
    <w:basedOn w:val="Standaard"/>
    <w:uiPriority w:val="34"/>
    <w:qFormat/>
    <w:rsid w:val="00BC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west">
  <a:themeElements>
    <a:clrScheme name="Aangepast 1">
      <a:dk1>
        <a:sysClr val="windowText" lastClr="000000"/>
      </a:dk1>
      <a:lt1>
        <a:srgbClr val="EBEBEB"/>
      </a:lt1>
      <a:dk2>
        <a:srgbClr val="44C8F5"/>
      </a:dk2>
      <a:lt2>
        <a:srgbClr val="FFFFFF"/>
      </a:lt2>
      <a:accent1>
        <a:srgbClr val="44C8F5"/>
      </a:accent1>
      <a:accent2>
        <a:srgbClr val="ED008D"/>
      </a:accent2>
      <a:accent3>
        <a:srgbClr val="FEF100"/>
      </a:accent3>
      <a:accent4>
        <a:srgbClr val="B0CDD6"/>
      </a:accent4>
      <a:accent5>
        <a:srgbClr val="E2B7BA"/>
      </a:accent5>
      <a:accent6>
        <a:srgbClr val="FBF196"/>
      </a:accent6>
      <a:hlink>
        <a:srgbClr val="44C8F5"/>
      </a:hlink>
      <a:folHlink>
        <a:srgbClr val="000000"/>
      </a:folHlink>
    </a:clrScheme>
    <a:fontScheme name="Howest">
      <a:majorFont>
        <a:latin typeface="Arial Rounded MT Bold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8365EC9AC0A4FB03C9E171A3F4A1C" ma:contentTypeVersion="5" ma:contentTypeDescription="Een nieuw document maken." ma:contentTypeScope="" ma:versionID="52c445381674b239af8b25577f9e0c24">
  <xsd:schema xmlns:xsd="http://www.w3.org/2001/XMLSchema" xmlns:xs="http://www.w3.org/2001/XMLSchema" xmlns:p="http://schemas.microsoft.com/office/2006/metadata/properties" xmlns:ns2="dfed4a29-b61c-4bb3-af4d-7542b2dff878" targetNamespace="http://schemas.microsoft.com/office/2006/metadata/properties" ma:root="true" ma:fieldsID="be6c58bce9ebf5e9e39cfffef7fcc1f4" ns2:_="">
    <xsd:import namespace="dfed4a29-b61c-4bb3-af4d-7542b2dff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4a29-b61c-4bb3-af4d-7542b2dff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2756F-434C-4D7F-9925-6D4506C73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4a29-b61c-4bb3-af4d-7542b2dff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1E826-44FC-4FB8-920A-CFA90DEE525A}">
  <ds:schemaRefs>
    <ds:schemaRef ds:uri="dfed4a29-b61c-4bb3-af4d-7542b2dff878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75A4160-C74A-43E8-A471-B25121699D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56F89-7935-4928-BAFF-D984FB77B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899</Characters>
  <Application>Microsoft Office Word</Application>
  <DocSecurity>0</DocSecurity>
  <Lines>7</Lines>
  <Paragraphs>2</Paragraphs>
  <ScaleCrop>false</ScaleCrop>
  <Company>Howest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Ruys Elke</dc:creator>
  <cp:keywords/>
  <dc:description/>
  <cp:lastModifiedBy>Verhaeghe Janne</cp:lastModifiedBy>
  <cp:revision>2</cp:revision>
  <dcterms:created xsi:type="dcterms:W3CDTF">2023-06-09T12:43:00Z</dcterms:created>
  <dcterms:modified xsi:type="dcterms:W3CDTF">2023-06-09T12:43:00Z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0x0101006928365EC9AC0A4FB03C9E171A3F4A1C</vt:lpwstr>
  </property>
</Properties>
</file>